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02" w:rsidRDefault="00522802" w:rsidP="00522802">
      <w:pPr>
        <w:pStyle w:val="Tekstpodstawowy"/>
        <w:jc w:val="left"/>
        <w:rPr>
          <w:sz w:val="24"/>
        </w:rPr>
      </w:pPr>
      <w:r w:rsidRPr="00522802">
        <w:rPr>
          <w:sz w:val="24"/>
        </w:rPr>
        <w:t>Załącznik nr 3</w:t>
      </w:r>
    </w:p>
    <w:p w:rsidR="00522802" w:rsidRPr="00522802" w:rsidRDefault="00522802" w:rsidP="00522802">
      <w:pPr>
        <w:pStyle w:val="Tekstpodstawowy"/>
        <w:jc w:val="left"/>
        <w:rPr>
          <w:sz w:val="24"/>
        </w:rPr>
      </w:pPr>
      <w:r w:rsidRPr="00522802">
        <w:rPr>
          <w:sz w:val="24"/>
        </w:rPr>
        <w:t xml:space="preserve"> </w:t>
      </w:r>
    </w:p>
    <w:p w:rsidR="00CF7B49" w:rsidRPr="00156D3C" w:rsidRDefault="00CF7B49">
      <w:pPr>
        <w:pStyle w:val="Tekstpodstawowy"/>
        <w:rPr>
          <w:rFonts w:ascii="Arial" w:hAnsi="Arial" w:cs="Arial"/>
          <w:sz w:val="28"/>
        </w:rPr>
      </w:pPr>
      <w:r w:rsidRPr="00156D3C">
        <w:rPr>
          <w:rFonts w:ascii="Arial" w:hAnsi="Arial" w:cs="Arial"/>
          <w:sz w:val="28"/>
        </w:rPr>
        <w:t xml:space="preserve">INFORMACJA DOTYCZĄCA BEZPIECZEŃSTWA </w:t>
      </w:r>
    </w:p>
    <w:p w:rsidR="00CF7B49" w:rsidRPr="00156D3C" w:rsidRDefault="00CF7B49">
      <w:pPr>
        <w:pStyle w:val="Tekstpodstawowy"/>
        <w:rPr>
          <w:rFonts w:ascii="Arial" w:hAnsi="Arial" w:cs="Arial"/>
          <w:sz w:val="28"/>
        </w:rPr>
      </w:pPr>
      <w:r w:rsidRPr="00156D3C">
        <w:rPr>
          <w:rFonts w:ascii="Arial" w:hAnsi="Arial" w:cs="Arial"/>
          <w:sz w:val="28"/>
        </w:rPr>
        <w:t>I OCHRONY ZDROWIA</w:t>
      </w:r>
    </w:p>
    <w:p w:rsidR="00CF7B49" w:rsidRDefault="00CF7B49">
      <w:pPr>
        <w:pStyle w:val="Spistreci1"/>
      </w:pPr>
    </w:p>
    <w:p w:rsidR="00CF7B49" w:rsidRPr="00583927" w:rsidRDefault="00583927">
      <w:pPr>
        <w:jc w:val="center"/>
        <w:rPr>
          <w:rFonts w:ascii="Arial" w:hAnsi="Arial" w:cs="Arial"/>
          <w:b/>
        </w:rPr>
      </w:pPr>
      <w:r w:rsidRPr="00583927">
        <w:rPr>
          <w:rFonts w:ascii="Arial" w:hAnsi="Arial" w:cs="Arial"/>
          <w:b/>
        </w:rPr>
        <w:t>d</w:t>
      </w:r>
      <w:r w:rsidR="00CF7B49" w:rsidRPr="00583927">
        <w:rPr>
          <w:rFonts w:ascii="Arial" w:hAnsi="Arial" w:cs="Arial"/>
          <w:b/>
        </w:rPr>
        <w:t>la</w:t>
      </w:r>
      <w:r w:rsidRPr="00583927">
        <w:rPr>
          <w:rFonts w:ascii="Arial" w:hAnsi="Arial" w:cs="Arial"/>
          <w:b/>
        </w:rPr>
        <w:t xml:space="preserve"> zadania pn.:</w:t>
      </w:r>
    </w:p>
    <w:p w:rsidR="00CF7B49" w:rsidRDefault="00CF7B49"/>
    <w:p w:rsidR="009B1A95" w:rsidRDefault="00583927" w:rsidP="00800958">
      <w:pPr>
        <w:pStyle w:val="Tekstpodstawowy2"/>
        <w:spacing w:line="276" w:lineRule="auto"/>
        <w:rPr>
          <w:rFonts w:ascii="Arial" w:hAnsi="Arial" w:cs="Arial"/>
        </w:rPr>
      </w:pPr>
      <w:r w:rsidRPr="00DE5C9C">
        <w:rPr>
          <w:rFonts w:ascii="Arial" w:hAnsi="Arial" w:cs="Arial"/>
        </w:rPr>
        <w:t>„</w:t>
      </w:r>
      <w:r w:rsidR="000A3B11" w:rsidRPr="00DE5C9C">
        <w:rPr>
          <w:rFonts w:ascii="Arial" w:hAnsi="Arial" w:cs="Arial"/>
        </w:rPr>
        <w:t>Przebudow</w:t>
      </w:r>
      <w:r w:rsidRPr="00DE5C9C">
        <w:rPr>
          <w:rFonts w:ascii="Arial" w:hAnsi="Arial" w:cs="Arial"/>
        </w:rPr>
        <w:t>a</w:t>
      </w:r>
      <w:r w:rsidR="000931AA" w:rsidRPr="00DE5C9C">
        <w:rPr>
          <w:rFonts w:ascii="Arial" w:hAnsi="Arial" w:cs="Arial"/>
        </w:rPr>
        <w:t xml:space="preserve"> dr</w:t>
      </w:r>
      <w:r w:rsidR="00800958">
        <w:rPr>
          <w:rFonts w:ascii="Arial" w:hAnsi="Arial" w:cs="Arial"/>
        </w:rPr>
        <w:t>ogi w miejscowości Budziszewice</w:t>
      </w:r>
      <w:r w:rsidR="009B1A95">
        <w:rPr>
          <w:rFonts w:ascii="Arial" w:hAnsi="Arial" w:cs="Arial"/>
        </w:rPr>
        <w:t xml:space="preserve"> </w:t>
      </w:r>
    </w:p>
    <w:p w:rsidR="00CF7B49" w:rsidRPr="00DE5C9C" w:rsidRDefault="009B1A95" w:rsidP="00800958">
      <w:pPr>
        <w:pStyle w:val="Tekstpodstawowy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00958">
        <w:rPr>
          <w:rFonts w:ascii="Arial" w:hAnsi="Arial" w:cs="Arial"/>
        </w:rPr>
        <w:t>ulica Kolejowa</w:t>
      </w:r>
      <w:r w:rsidR="00583927" w:rsidRPr="00DE5C9C">
        <w:rPr>
          <w:rFonts w:ascii="Arial" w:hAnsi="Arial" w:cs="Arial"/>
        </w:rPr>
        <w:t>”</w:t>
      </w:r>
    </w:p>
    <w:p w:rsidR="000F15EF" w:rsidRPr="00DE5C9C" w:rsidRDefault="000F15EF">
      <w:pPr>
        <w:pStyle w:val="Tekstpodstawowy2"/>
        <w:rPr>
          <w:sz w:val="22"/>
        </w:rPr>
      </w:pPr>
    </w:p>
    <w:p w:rsidR="000F15EF" w:rsidRPr="00DE5C9C" w:rsidRDefault="000F15EF">
      <w:pPr>
        <w:pStyle w:val="Tekstpodstawowy2"/>
        <w:rPr>
          <w:rFonts w:ascii="Arial" w:hAnsi="Arial" w:cs="Arial"/>
          <w:sz w:val="24"/>
        </w:rPr>
      </w:pPr>
      <w:r w:rsidRPr="00DE5C9C">
        <w:rPr>
          <w:rFonts w:ascii="Arial" w:hAnsi="Arial" w:cs="Arial"/>
          <w:sz w:val="24"/>
        </w:rPr>
        <w:t>o</w:t>
      </w:r>
      <w:r w:rsidR="000931AA" w:rsidRPr="00DE5C9C">
        <w:rPr>
          <w:rFonts w:ascii="Arial" w:hAnsi="Arial" w:cs="Arial"/>
          <w:sz w:val="24"/>
        </w:rPr>
        <w:t xml:space="preserve"> długości </w:t>
      </w:r>
      <w:r w:rsidR="00800958">
        <w:rPr>
          <w:rFonts w:ascii="Arial" w:hAnsi="Arial" w:cs="Arial"/>
          <w:sz w:val="24"/>
        </w:rPr>
        <w:t>340</w:t>
      </w:r>
      <w:r w:rsidR="009B1A95">
        <w:rPr>
          <w:rFonts w:ascii="Arial" w:hAnsi="Arial" w:cs="Arial"/>
          <w:sz w:val="24"/>
        </w:rPr>
        <w:t>.00</w:t>
      </w:r>
      <w:r w:rsidR="000931AA" w:rsidRPr="00DE5C9C">
        <w:rPr>
          <w:rFonts w:ascii="Arial" w:hAnsi="Arial" w:cs="Arial"/>
          <w:sz w:val="24"/>
        </w:rPr>
        <w:t xml:space="preserve"> m</w:t>
      </w:r>
      <w:r w:rsidR="00910052" w:rsidRPr="00DE5C9C">
        <w:rPr>
          <w:rFonts w:ascii="Arial" w:hAnsi="Arial" w:cs="Arial"/>
          <w:sz w:val="24"/>
        </w:rPr>
        <w:t xml:space="preserve"> (dz. nr </w:t>
      </w:r>
      <w:r w:rsidR="00800958">
        <w:rPr>
          <w:rFonts w:ascii="Arial" w:hAnsi="Arial" w:cs="Arial"/>
          <w:sz w:val="24"/>
        </w:rPr>
        <w:t>376 obr. Budziszewice</w:t>
      </w:r>
      <w:r w:rsidR="00910052" w:rsidRPr="00DE5C9C">
        <w:rPr>
          <w:rFonts w:ascii="Arial" w:hAnsi="Arial" w:cs="Arial"/>
          <w:sz w:val="24"/>
        </w:rPr>
        <w:t>)</w:t>
      </w:r>
    </w:p>
    <w:p w:rsidR="00CF7B49" w:rsidRDefault="00CF7B49"/>
    <w:p w:rsidR="00CF7B49" w:rsidRDefault="00CF7B49"/>
    <w:p w:rsidR="00CF7B49" w:rsidRDefault="00CF7B49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PODSTAWA OPRACOWANIA:</w:t>
      </w:r>
    </w:p>
    <w:p w:rsidR="00CF7B49" w:rsidRDefault="00CF7B49" w:rsidP="00D95CCB">
      <w:pPr>
        <w:numPr>
          <w:ilvl w:val="1"/>
          <w:numId w:val="1"/>
        </w:numPr>
        <w:spacing w:line="360" w:lineRule="auto"/>
        <w:ind w:left="720" w:hanging="360"/>
        <w:jc w:val="both"/>
      </w:pPr>
      <w:r>
        <w:t>Rozporządzenie Ministra Infrastruktury z dnia 23.06.2003 r. w sprawie informacji dotyczącej bezpieczeństwa i ochrony zdrowia oraz  planu bezpieczeństwa i ochrony zdrowia   (Dz. U. Nr 120, poz. 1126)</w:t>
      </w:r>
    </w:p>
    <w:p w:rsidR="00CF7B49" w:rsidRDefault="00CF7B49">
      <w:pPr>
        <w:pStyle w:val="Stopka"/>
        <w:tabs>
          <w:tab w:val="clear" w:pos="4536"/>
          <w:tab w:val="clear" w:pos="9072"/>
        </w:tabs>
        <w:spacing w:line="360" w:lineRule="auto"/>
      </w:pPr>
    </w:p>
    <w:p w:rsidR="00CF7B49" w:rsidRDefault="00CF7B49">
      <w:pPr>
        <w:pStyle w:val="Nagwek1"/>
        <w:spacing w:line="360" w:lineRule="auto"/>
      </w:pPr>
      <w:r>
        <w:t>CZĘŚĆ OPISOWA</w:t>
      </w:r>
    </w:p>
    <w:p w:rsidR="00D95CCB" w:rsidRPr="00D95CCB" w:rsidRDefault="00D95CCB" w:rsidP="00D95CCB"/>
    <w:p w:rsidR="00CF7B49" w:rsidRDefault="00CF7B49">
      <w:pPr>
        <w:numPr>
          <w:ilvl w:val="1"/>
          <w:numId w:val="1"/>
        </w:numPr>
        <w:tabs>
          <w:tab w:val="num" w:pos="1080"/>
        </w:tabs>
        <w:spacing w:line="360" w:lineRule="auto"/>
        <w:rPr>
          <w:b/>
        </w:rPr>
      </w:pPr>
      <w:r>
        <w:rPr>
          <w:b/>
        </w:rPr>
        <w:t>Zakres robót:</w:t>
      </w:r>
    </w:p>
    <w:p w:rsidR="000D4B34" w:rsidRDefault="00CF7B49" w:rsidP="00D95CCB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nawierzchnia</w:t>
      </w:r>
      <w:r w:rsidR="00C55F54">
        <w:t xml:space="preserve"> </w:t>
      </w:r>
      <w:r w:rsidR="000D4B34">
        <w:t>(</w:t>
      </w:r>
      <w:r w:rsidR="00AE0444">
        <w:t>wykonanie</w:t>
      </w:r>
      <w:r w:rsidR="000931AA">
        <w:t xml:space="preserve"> </w:t>
      </w:r>
      <w:r w:rsidR="009403AD">
        <w:t xml:space="preserve">warstwy ścieralnej z betonu asfaltowego o grubości </w:t>
      </w:r>
      <w:r w:rsidR="00800958">
        <w:t>5</w:t>
      </w:r>
      <w:r w:rsidR="009403AD">
        <w:t xml:space="preserve"> cm</w:t>
      </w:r>
      <w:r w:rsidR="000D4B34">
        <w:t>)</w:t>
      </w:r>
      <w:r w:rsidR="000931AA">
        <w:t>;</w:t>
      </w:r>
    </w:p>
    <w:p w:rsidR="00CF7B49" w:rsidRDefault="000D4B34" w:rsidP="00D95CCB">
      <w:pPr>
        <w:numPr>
          <w:ilvl w:val="0"/>
          <w:numId w:val="2"/>
        </w:numPr>
        <w:spacing w:line="360" w:lineRule="auto"/>
        <w:jc w:val="both"/>
      </w:pPr>
      <w:r w:rsidRPr="000D4B34">
        <w:rPr>
          <w:b/>
        </w:rPr>
        <w:t>podbudowa</w:t>
      </w:r>
      <w:r>
        <w:t xml:space="preserve"> (</w:t>
      </w:r>
      <w:r w:rsidR="00DE5C9C">
        <w:t xml:space="preserve">wyrównanie </w:t>
      </w:r>
      <w:r w:rsidR="00800958">
        <w:t xml:space="preserve">miejscowe istniejącego podłoża bitumicznego </w:t>
      </w:r>
      <w:r w:rsidR="00DE5C9C">
        <w:t>beton</w:t>
      </w:r>
      <w:r w:rsidR="009B1A95">
        <w:t xml:space="preserve">em asfaltowym w ilości średnio </w:t>
      </w:r>
      <w:r w:rsidR="00800958">
        <w:t>25</w:t>
      </w:r>
      <w:r w:rsidR="00DE5C9C">
        <w:t xml:space="preserve"> </w:t>
      </w:r>
      <w:r w:rsidR="001D2BD2">
        <w:t>kg</w:t>
      </w:r>
      <w:r w:rsidR="00DE5C9C">
        <w:t>/m</w:t>
      </w:r>
      <w:r w:rsidR="00DE5C9C" w:rsidRPr="00DE5C9C">
        <w:rPr>
          <w:vertAlign w:val="superscript"/>
        </w:rPr>
        <w:t>2</w:t>
      </w:r>
      <w:r w:rsidR="00CF7B49">
        <w:t>);</w:t>
      </w:r>
    </w:p>
    <w:p w:rsidR="00AE0444" w:rsidRDefault="00CF7B49" w:rsidP="00583927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roboty uzupełniające</w:t>
      </w:r>
      <w:r>
        <w:t xml:space="preserve"> (</w:t>
      </w:r>
      <w:r w:rsidR="00800958">
        <w:t>oczyszczenie podłoża i skropienie bitumem).</w:t>
      </w:r>
    </w:p>
    <w:p w:rsidR="00CF7B49" w:rsidRDefault="00CF7B49">
      <w:pPr>
        <w:spacing w:line="360" w:lineRule="auto"/>
        <w:ind w:left="900"/>
      </w:pPr>
    </w:p>
    <w:p w:rsidR="00CF7B49" w:rsidRDefault="00CF7B49">
      <w:pPr>
        <w:numPr>
          <w:ilvl w:val="1"/>
          <w:numId w:val="1"/>
        </w:numPr>
        <w:tabs>
          <w:tab w:val="num" w:pos="1080"/>
        </w:tabs>
        <w:spacing w:line="360" w:lineRule="auto"/>
        <w:rPr>
          <w:b/>
        </w:rPr>
      </w:pPr>
      <w:r>
        <w:rPr>
          <w:b/>
        </w:rPr>
        <w:t>Miejsce robót stwarzające zagrożenie bezpieczeństwa i zdrowia ludzi:</w:t>
      </w:r>
    </w:p>
    <w:p w:rsidR="00156D3C" w:rsidRPr="00800958" w:rsidRDefault="00ED6853" w:rsidP="00D95CCB">
      <w:pPr>
        <w:pStyle w:val="Tekstpodstawowywcity"/>
        <w:numPr>
          <w:ilvl w:val="0"/>
          <w:numId w:val="28"/>
        </w:numPr>
        <w:spacing w:line="360" w:lineRule="auto"/>
        <w:jc w:val="both"/>
      </w:pPr>
      <w:r w:rsidRPr="00486FBF">
        <w:t xml:space="preserve">Obiekt: </w:t>
      </w:r>
      <w:r w:rsidR="00CF7B49" w:rsidRPr="00800958">
        <w:rPr>
          <w:b/>
        </w:rPr>
        <w:t>Drog</w:t>
      </w:r>
      <w:r w:rsidR="00084EA2" w:rsidRPr="00800958">
        <w:rPr>
          <w:b/>
        </w:rPr>
        <w:t>a</w:t>
      </w:r>
      <w:r w:rsidR="000F732B" w:rsidRPr="00800958">
        <w:rPr>
          <w:b/>
        </w:rPr>
        <w:t xml:space="preserve"> </w:t>
      </w:r>
      <w:r w:rsidR="00800958" w:rsidRPr="00800958">
        <w:rPr>
          <w:b/>
        </w:rPr>
        <w:t>wewnętrzna</w:t>
      </w:r>
      <w:r w:rsidR="00DE5C9C" w:rsidRPr="00800958">
        <w:rPr>
          <w:b/>
        </w:rPr>
        <w:t xml:space="preserve"> </w:t>
      </w:r>
      <w:r w:rsidR="009B1A95" w:rsidRPr="00800958">
        <w:rPr>
          <w:b/>
        </w:rPr>
        <w:t xml:space="preserve">w m. </w:t>
      </w:r>
      <w:r w:rsidR="00800958" w:rsidRPr="00800958">
        <w:rPr>
          <w:b/>
        </w:rPr>
        <w:t>Budziszewice</w:t>
      </w:r>
      <w:r w:rsidR="004202BD" w:rsidRPr="00800958">
        <w:rPr>
          <w:b/>
        </w:rPr>
        <w:t xml:space="preserve"> – </w:t>
      </w:r>
      <w:r w:rsidR="00800958" w:rsidRPr="00800958">
        <w:rPr>
          <w:b/>
        </w:rPr>
        <w:t xml:space="preserve">ul. Kolejowa </w:t>
      </w:r>
      <w:r w:rsidR="00800958" w:rsidRPr="00800958">
        <w:t>(</w:t>
      </w:r>
      <w:r w:rsidR="004202BD" w:rsidRPr="00800958">
        <w:t xml:space="preserve">działka nr </w:t>
      </w:r>
      <w:r w:rsidR="00800958" w:rsidRPr="00800958">
        <w:t>376)</w:t>
      </w:r>
      <w:r w:rsidR="00875124" w:rsidRPr="00800958">
        <w:t>,</w:t>
      </w:r>
    </w:p>
    <w:p w:rsidR="00ED6853" w:rsidRPr="00486FBF" w:rsidRDefault="00156D3C" w:rsidP="00156D3C">
      <w:pPr>
        <w:pStyle w:val="Tekstpodstawowywcity"/>
        <w:spacing w:line="360" w:lineRule="auto"/>
        <w:ind w:left="0" w:firstLine="708"/>
        <w:jc w:val="both"/>
      </w:pPr>
      <w:r w:rsidRPr="00486FBF">
        <w:rPr>
          <w:i/>
        </w:rPr>
        <w:t xml:space="preserve">       </w:t>
      </w:r>
      <w:r w:rsidR="00875124" w:rsidRPr="00486FBF">
        <w:rPr>
          <w:i/>
        </w:rPr>
        <w:t xml:space="preserve"> </w:t>
      </w:r>
      <w:r w:rsidR="00875124" w:rsidRPr="00486FBF">
        <w:t xml:space="preserve">gm. </w:t>
      </w:r>
      <w:r w:rsidR="00DE5C9C">
        <w:t>B</w:t>
      </w:r>
      <w:r w:rsidR="004202BD">
        <w:t>udziszewice</w:t>
      </w:r>
      <w:r w:rsidR="000F15EF" w:rsidRPr="00486FBF">
        <w:t xml:space="preserve"> (pow. </w:t>
      </w:r>
      <w:r w:rsidR="00357D6A">
        <w:t>tomaszowski</w:t>
      </w:r>
      <w:r w:rsidR="000F15EF" w:rsidRPr="00486FBF">
        <w:t>)</w:t>
      </w:r>
      <w:r w:rsidR="00ED6853" w:rsidRPr="00486FBF">
        <w:t>.</w:t>
      </w:r>
    </w:p>
    <w:p w:rsidR="00486FBF" w:rsidRPr="00486FBF" w:rsidRDefault="007715C7" w:rsidP="00486FBF">
      <w:pPr>
        <w:pStyle w:val="Tekstpodstawowy2"/>
        <w:numPr>
          <w:ilvl w:val="0"/>
          <w:numId w:val="28"/>
        </w:numPr>
        <w:jc w:val="both"/>
        <w:rPr>
          <w:b w:val="0"/>
          <w:sz w:val="24"/>
        </w:rPr>
      </w:pPr>
      <w:r w:rsidRPr="00486FBF">
        <w:rPr>
          <w:b w:val="0"/>
          <w:sz w:val="24"/>
        </w:rPr>
        <w:t>Lokalizacja:</w:t>
      </w:r>
    </w:p>
    <w:p w:rsidR="007715C7" w:rsidRPr="00486FBF" w:rsidRDefault="007715C7" w:rsidP="00486FBF">
      <w:pPr>
        <w:pStyle w:val="Tekstpodstawowy2"/>
        <w:jc w:val="both"/>
        <w:rPr>
          <w:b w:val="0"/>
          <w:sz w:val="24"/>
        </w:rPr>
      </w:pPr>
      <w:r w:rsidRPr="00486FBF">
        <w:rPr>
          <w:b w:val="0"/>
          <w:sz w:val="24"/>
        </w:rPr>
        <w:t xml:space="preserve"> </w:t>
      </w:r>
    </w:p>
    <w:p w:rsidR="007715C7" w:rsidRDefault="007715C7" w:rsidP="00486FBF">
      <w:pPr>
        <w:pStyle w:val="Tekstpodstawowy2"/>
        <w:ind w:left="826" w:firstLine="590"/>
        <w:jc w:val="left"/>
        <w:rPr>
          <w:b w:val="0"/>
          <w:sz w:val="24"/>
        </w:rPr>
      </w:pPr>
      <w:r w:rsidRPr="00486FBF">
        <w:rPr>
          <w:b w:val="0"/>
          <w:sz w:val="24"/>
        </w:rPr>
        <w:t>od km 0+</w:t>
      </w:r>
      <w:r w:rsidR="00DE5C9C">
        <w:rPr>
          <w:b w:val="0"/>
          <w:sz w:val="24"/>
        </w:rPr>
        <w:t>00</w:t>
      </w:r>
      <w:r w:rsidR="00A4051D">
        <w:rPr>
          <w:b w:val="0"/>
          <w:sz w:val="24"/>
        </w:rPr>
        <w:t>0</w:t>
      </w:r>
      <w:r w:rsidRPr="00486FBF">
        <w:rPr>
          <w:b w:val="0"/>
          <w:sz w:val="24"/>
        </w:rPr>
        <w:t xml:space="preserve">,00 do km </w:t>
      </w:r>
      <w:r w:rsidR="009B1A95">
        <w:rPr>
          <w:b w:val="0"/>
          <w:sz w:val="24"/>
        </w:rPr>
        <w:t>0</w:t>
      </w:r>
      <w:r w:rsidR="009403AD">
        <w:rPr>
          <w:b w:val="0"/>
          <w:sz w:val="24"/>
        </w:rPr>
        <w:t>+</w:t>
      </w:r>
      <w:r w:rsidR="00800958">
        <w:rPr>
          <w:b w:val="0"/>
          <w:sz w:val="24"/>
        </w:rPr>
        <w:t>340</w:t>
      </w:r>
      <w:r w:rsidR="009B1A95">
        <w:rPr>
          <w:b w:val="0"/>
          <w:sz w:val="24"/>
        </w:rPr>
        <w:t>,00</w:t>
      </w:r>
      <w:r w:rsidRPr="00486FBF">
        <w:rPr>
          <w:b w:val="0"/>
          <w:sz w:val="24"/>
        </w:rPr>
        <w:t xml:space="preserve"> </w:t>
      </w:r>
      <w:r w:rsidR="003E2823" w:rsidRPr="00486FBF">
        <w:rPr>
          <w:b w:val="0"/>
          <w:sz w:val="24"/>
        </w:rPr>
        <w:t>(działk</w:t>
      </w:r>
      <w:r w:rsidR="009B1A95">
        <w:rPr>
          <w:b w:val="0"/>
          <w:sz w:val="24"/>
        </w:rPr>
        <w:t>a</w:t>
      </w:r>
      <w:r w:rsidR="00357D6A">
        <w:rPr>
          <w:b w:val="0"/>
          <w:sz w:val="24"/>
        </w:rPr>
        <w:t xml:space="preserve"> ozn. </w:t>
      </w:r>
      <w:r w:rsidR="0019486A">
        <w:rPr>
          <w:b w:val="0"/>
          <w:sz w:val="24"/>
        </w:rPr>
        <w:t xml:space="preserve">nr </w:t>
      </w:r>
      <w:r w:rsidR="00800958">
        <w:rPr>
          <w:b w:val="0"/>
          <w:sz w:val="24"/>
        </w:rPr>
        <w:t>376 obr. Budziszewice</w:t>
      </w:r>
      <w:r w:rsidR="003E2823" w:rsidRPr="00486FBF">
        <w:rPr>
          <w:b w:val="0"/>
          <w:sz w:val="24"/>
        </w:rPr>
        <w:t>)</w:t>
      </w:r>
    </w:p>
    <w:p w:rsidR="00A4051D" w:rsidRPr="00486FBF" w:rsidRDefault="00A4051D" w:rsidP="00486FBF">
      <w:pPr>
        <w:pStyle w:val="Tekstpodstawowy2"/>
        <w:ind w:left="826" w:firstLine="590"/>
        <w:jc w:val="left"/>
        <w:rPr>
          <w:b w:val="0"/>
          <w:sz w:val="24"/>
        </w:rPr>
      </w:pPr>
    </w:p>
    <w:p w:rsidR="00C55F54" w:rsidRDefault="007715C7" w:rsidP="00C55F54">
      <w:pPr>
        <w:pStyle w:val="Tekstpodstawowywcity"/>
        <w:spacing w:line="360" w:lineRule="auto"/>
        <w:ind w:left="700"/>
        <w:jc w:val="both"/>
      </w:pPr>
      <w:r w:rsidRPr="00486FBF">
        <w:t>c</w:t>
      </w:r>
      <w:r w:rsidR="00C55F54" w:rsidRPr="00486FBF">
        <w:t xml:space="preserve">) W obrębie </w:t>
      </w:r>
      <w:r w:rsidR="00800958">
        <w:t>przedmiotowej</w:t>
      </w:r>
      <w:r w:rsidR="00C55F54" w:rsidRPr="00486FBF">
        <w:t xml:space="preserve"> drogi oraz w bezpośrednim sąsiedztwie występują następujące obiekty i urządzenia: budynki mieszkalne ze zjazdami, budynki</w:t>
      </w:r>
      <w:r w:rsidR="00C55F54">
        <w:t xml:space="preserve"> gospodarcze, ogrodzenia posesji, sieci: wodociągowa</w:t>
      </w:r>
      <w:r w:rsidR="0019486A">
        <w:t xml:space="preserve"> i energetyczna</w:t>
      </w:r>
      <w:r w:rsidR="00C55F54">
        <w:t xml:space="preserve"> oraz teletechniczna wraz z </w:t>
      </w:r>
      <w:r w:rsidR="0019486A">
        <w:t xml:space="preserve">przyłączami i </w:t>
      </w:r>
      <w:r w:rsidR="00C55F54">
        <w:t>osprzętem</w:t>
      </w:r>
      <w:r w:rsidR="00156D3C">
        <w:t>.</w:t>
      </w:r>
      <w:r w:rsidR="00C55F54">
        <w:t xml:space="preserve">   </w:t>
      </w:r>
    </w:p>
    <w:p w:rsidR="00CF7B49" w:rsidRDefault="00CF7B49">
      <w:pPr>
        <w:pStyle w:val="Tekstpodstawowywcity"/>
        <w:numPr>
          <w:ilvl w:val="1"/>
          <w:numId w:val="1"/>
        </w:numPr>
        <w:tabs>
          <w:tab w:val="num" w:pos="1080"/>
        </w:tabs>
        <w:spacing w:line="360" w:lineRule="auto"/>
        <w:rPr>
          <w:b/>
        </w:rPr>
      </w:pPr>
      <w:r>
        <w:rPr>
          <w:b/>
        </w:rPr>
        <w:lastRenderedPageBreak/>
        <w:t>Informacje na temat przewidywanych zagrożeń występujących podczas realizacji robót:</w:t>
      </w:r>
    </w:p>
    <w:p w:rsidR="00CF7B49" w:rsidRDefault="00CF7B49" w:rsidP="00D95CCB">
      <w:pPr>
        <w:pStyle w:val="Tekstpodstawowywcity"/>
        <w:numPr>
          <w:ilvl w:val="0"/>
          <w:numId w:val="25"/>
        </w:numPr>
        <w:spacing w:line="360" w:lineRule="auto"/>
        <w:jc w:val="both"/>
      </w:pPr>
      <w:r>
        <w:t>miejsce zagrożenia: drog</w:t>
      </w:r>
      <w:r w:rsidR="00084EA2">
        <w:t>a</w:t>
      </w:r>
      <w:r>
        <w:t xml:space="preserve"> </w:t>
      </w:r>
      <w:r w:rsidR="00800958">
        <w:t>wewnętrzna - dojazdowa</w:t>
      </w:r>
      <w:r w:rsidR="00DE5C9C">
        <w:t xml:space="preserve"> </w:t>
      </w:r>
      <w:r w:rsidR="009B1A95">
        <w:t xml:space="preserve">(działka ozn. </w:t>
      </w:r>
      <w:r w:rsidR="00DE5C9C">
        <w:t xml:space="preserve">nr </w:t>
      </w:r>
      <w:r w:rsidR="00800958">
        <w:t>376</w:t>
      </w:r>
      <w:r w:rsidR="009B1A95">
        <w:t xml:space="preserve">), </w:t>
      </w:r>
      <w:r>
        <w:t xml:space="preserve">w zarządzie Wójta Gminy </w:t>
      </w:r>
      <w:r w:rsidR="00DE5C9C">
        <w:t>B</w:t>
      </w:r>
      <w:r w:rsidR="009B1A95">
        <w:t>udziszewice</w:t>
      </w:r>
      <w:r w:rsidR="00583927">
        <w:t>)</w:t>
      </w:r>
      <w:r>
        <w:t>;</w:t>
      </w:r>
    </w:p>
    <w:p w:rsidR="00CF7B49" w:rsidRDefault="00CF7B49" w:rsidP="00D95CCB">
      <w:pPr>
        <w:pStyle w:val="Tekstpodstawowywcity"/>
        <w:numPr>
          <w:ilvl w:val="0"/>
          <w:numId w:val="25"/>
        </w:numPr>
        <w:spacing w:line="360" w:lineRule="auto"/>
        <w:jc w:val="both"/>
      </w:pPr>
      <w:r>
        <w:t>czas występowania zagrożenia: określi wykonawca robót,</w:t>
      </w:r>
    </w:p>
    <w:p w:rsidR="00CF7B49" w:rsidRDefault="00CF7B49" w:rsidP="00D95CCB">
      <w:pPr>
        <w:pStyle w:val="Tekstpodstawowywcity"/>
        <w:numPr>
          <w:ilvl w:val="0"/>
          <w:numId w:val="25"/>
        </w:numPr>
        <w:spacing w:line="360" w:lineRule="auto"/>
        <w:jc w:val="both"/>
      </w:pPr>
      <w:r>
        <w:t>rodzaje zagrożeń:</w:t>
      </w:r>
    </w:p>
    <w:p w:rsidR="00C55F54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</w:pPr>
      <w:r>
        <w:t>zagrożenia wypadkowe: ruch drogowy, praca maszyn drogowo – budowlanych i urządzeń specjalistycznych</w:t>
      </w:r>
      <w:r w:rsidR="000D4B34">
        <w:t xml:space="preserve"> (</w:t>
      </w:r>
      <w:r w:rsidR="000931AA">
        <w:t>skrapiarki emulsji asfaltowej</w:t>
      </w:r>
      <w:r w:rsidR="000D4B34">
        <w:t xml:space="preserve">, </w:t>
      </w:r>
      <w:r w:rsidR="000931AA">
        <w:t>roz</w:t>
      </w:r>
      <w:r w:rsidR="009403AD">
        <w:t>kładarki mas bitumicznych</w:t>
      </w:r>
      <w:r w:rsidR="000931AA">
        <w:t xml:space="preserve">, </w:t>
      </w:r>
      <w:r w:rsidR="000D4B34">
        <w:t xml:space="preserve">równiarki, walce drogowe statyczne i wibracyjne, zagęszczarki, piły do betonu i asfaltu, </w:t>
      </w:r>
      <w:r w:rsidR="000931AA">
        <w:t>ładowarki</w:t>
      </w:r>
      <w:r w:rsidR="000D4B34">
        <w:t>, samochody ciężarowe)</w:t>
      </w:r>
      <w:r>
        <w:t>;</w:t>
      </w:r>
    </w:p>
    <w:p w:rsidR="00C55F54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</w:pPr>
      <w:r>
        <w:t>zagrożenia zdrowotne: hałas, wibracja, pył</w:t>
      </w:r>
      <w:r w:rsidR="000D4B34">
        <w:t xml:space="preserve">, opary z </w:t>
      </w:r>
      <w:r w:rsidR="009403AD">
        <w:t xml:space="preserve">masy bitumicznej i </w:t>
      </w:r>
      <w:r w:rsidR="000931AA">
        <w:t>emulsji asfaltowej</w:t>
      </w:r>
      <w:r>
        <w:t>;</w:t>
      </w:r>
    </w:p>
    <w:p w:rsidR="00C55F54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</w:pPr>
      <w:r>
        <w:t>zagrożenia pożarowe: praca maszyn i urządzeń,</w:t>
      </w:r>
      <w:r w:rsidR="003E2823">
        <w:t xml:space="preserve"> tankowanie pojazdów i sprzętu</w:t>
      </w:r>
      <w:r w:rsidR="00AD2853">
        <w:t>, załadunek materiałów</w:t>
      </w:r>
      <w:r w:rsidR="00AE0444">
        <w:t xml:space="preserve"> i rozładunek materiałów</w:t>
      </w:r>
      <w:r w:rsidR="009403AD">
        <w:t>;</w:t>
      </w:r>
    </w:p>
    <w:p w:rsidR="00C55F54" w:rsidRDefault="00C55F54" w:rsidP="00C55F54">
      <w:pPr>
        <w:pStyle w:val="Tekstpodstawowywcity"/>
        <w:numPr>
          <w:ilvl w:val="1"/>
          <w:numId w:val="35"/>
        </w:numPr>
        <w:spacing w:line="360" w:lineRule="auto"/>
        <w:jc w:val="both"/>
      </w:pPr>
      <w:r>
        <w:t>zagrożenie dla środowiska: zanieczyszczenie podłoża gruntowego paliwem,</w:t>
      </w:r>
      <w:r w:rsidR="00AD2853">
        <w:t xml:space="preserve"> emulsją asfaltową,</w:t>
      </w:r>
      <w:r>
        <w:t xml:space="preserve"> pozostałościami </w:t>
      </w:r>
      <w:r w:rsidR="009403AD">
        <w:t xml:space="preserve">masy bitumicznej i </w:t>
      </w:r>
      <w:r w:rsidR="00AD2853">
        <w:t>kruszyw</w:t>
      </w:r>
      <w:r>
        <w:t>, uszkodzenie korzeni i gałęzi drzew podczas robót.</w:t>
      </w:r>
    </w:p>
    <w:p w:rsidR="00CF7B49" w:rsidRDefault="00CF7B49">
      <w:pPr>
        <w:pStyle w:val="Tekstpodstawowywcity"/>
        <w:spacing w:line="360" w:lineRule="auto"/>
        <w:ind w:left="0"/>
      </w:pPr>
    </w:p>
    <w:p w:rsidR="00CF7B49" w:rsidRDefault="00CF7B49" w:rsidP="00D95CCB">
      <w:pPr>
        <w:pStyle w:val="Tekstpodstawowywcity"/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b/>
        </w:rPr>
      </w:pPr>
      <w:r>
        <w:rPr>
          <w:b/>
        </w:rPr>
        <w:t>Informacja o oznakowaniu i zabezpieczeniu miejsca prowadzonych robót:</w:t>
      </w:r>
    </w:p>
    <w:p w:rsidR="00CF7B49" w:rsidRDefault="00CF7B49" w:rsidP="007715C7">
      <w:pPr>
        <w:pStyle w:val="Tekstpodstawowywcity"/>
        <w:numPr>
          <w:ilvl w:val="0"/>
          <w:numId w:val="37"/>
        </w:numPr>
        <w:spacing w:line="360" w:lineRule="auto"/>
        <w:jc w:val="both"/>
      </w:pPr>
      <w:r>
        <w:t xml:space="preserve">zgodnie z opracowanym przez wykonawcę robót i zatwierdzonym przez </w:t>
      </w:r>
      <w:r w:rsidR="00ED6853">
        <w:t>organ</w:t>
      </w:r>
      <w:r>
        <w:t xml:space="preserve"> zarządzając</w:t>
      </w:r>
      <w:r w:rsidR="00ED6853">
        <w:t>y</w:t>
      </w:r>
      <w:r>
        <w:t xml:space="preserve"> ruchem na drodze projektem organizacji ruchu na czas wykonywania robót (stanowiska pracy wydzielone zaporami, zastawami, pachołkami drogowymi)</w:t>
      </w:r>
      <w:r w:rsidR="00A4051D">
        <w:t xml:space="preserve">; na czas wykonywania robót nawierzchniowych przewiduje się zamknięcie </w:t>
      </w:r>
      <w:r w:rsidR="00DE5C9C">
        <w:t xml:space="preserve">dla ruchu </w:t>
      </w:r>
      <w:r w:rsidR="00A4051D">
        <w:t>odcinka objętego zadaniem i wprowadzenie objazdu sąsiednimi drogami dojazdowymi.</w:t>
      </w:r>
    </w:p>
    <w:p w:rsidR="00CF7B49" w:rsidRDefault="00CF7B49">
      <w:pPr>
        <w:pStyle w:val="Tekstpodstawowywcity"/>
        <w:spacing w:line="360" w:lineRule="auto"/>
        <w:ind w:left="1191"/>
      </w:pPr>
    </w:p>
    <w:p w:rsidR="00CF7B49" w:rsidRDefault="00CF7B49" w:rsidP="00D95CCB">
      <w:pPr>
        <w:pStyle w:val="Tekstpodstawowywcity"/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b/>
        </w:rPr>
      </w:pPr>
      <w:r>
        <w:rPr>
          <w:b/>
        </w:rPr>
        <w:t>Informacje o sposobie instruktażu pracowników przed przystąpieniem do realizacji robót:</w:t>
      </w:r>
    </w:p>
    <w:p w:rsidR="00CF7B49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</w:pPr>
      <w:r>
        <w:t>pracownicy muszą posiadać wymagane przepisami: kwalifikacje - uprawnienia, badania lekarskie, szkolenia BHP, są zapoznani z ryzykiem zawodowym, w tym działań jego ograniczenia przez środki techniczne, proceduralne i kontrolne.</w:t>
      </w:r>
    </w:p>
    <w:p w:rsidR="00CF7B49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</w:pPr>
      <w:r>
        <w:lastRenderedPageBreak/>
        <w:t>Kierownik robót przeprowadzi z pracownikami instruktaż stanowiskowy BHP podający zagrożenia występujące na stanowisku pracy, sposoby ochrony przed zagrożeniami oraz metody bezpiecznego wykonywania pracy, w tym również:</w:t>
      </w:r>
    </w:p>
    <w:p w:rsidR="00CF7B49" w:rsidRDefault="00CF7B49" w:rsidP="00D95CCB">
      <w:pPr>
        <w:pStyle w:val="Tekstpodstawowywcity"/>
        <w:numPr>
          <w:ilvl w:val="0"/>
          <w:numId w:val="16"/>
        </w:numPr>
        <w:spacing w:line="360" w:lineRule="auto"/>
        <w:jc w:val="both"/>
      </w:pPr>
      <w:r>
        <w:t>określi zasady w przypadku wystąpienia zagrożenia:</w:t>
      </w:r>
    </w:p>
    <w:p w:rsidR="00CF7B49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</w:pPr>
      <w:r>
        <w:t>wstrzymanie pracy,</w:t>
      </w:r>
    </w:p>
    <w:p w:rsidR="00CF7B49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</w:pPr>
      <w:r>
        <w:t>ewentualna ewakuacja ludzi ze strefy zagrożenia,</w:t>
      </w:r>
    </w:p>
    <w:p w:rsidR="00CF7B49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</w:pPr>
      <w:r>
        <w:t>zabezpieczenie miejsca zagrożenia</w:t>
      </w:r>
    </w:p>
    <w:p w:rsidR="00CF7B49" w:rsidRDefault="00CF7B49" w:rsidP="00D95CCB">
      <w:pPr>
        <w:pStyle w:val="Tekstpodstawowywcity"/>
        <w:numPr>
          <w:ilvl w:val="2"/>
          <w:numId w:val="6"/>
        </w:numPr>
        <w:spacing w:line="360" w:lineRule="auto"/>
        <w:jc w:val="both"/>
      </w:pPr>
      <w:r>
        <w:t>ewentualne usunięcie zagrożenia</w:t>
      </w:r>
    </w:p>
    <w:p w:rsidR="00CF7B49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</w:pPr>
      <w:r>
        <w:t>zgodnie z istniejącymi zagrożeniami na danym stanowisku pracy, rodzaju robót, pracownicy mają stosować środki ochrony indywidualnej</w:t>
      </w:r>
    </w:p>
    <w:p w:rsidR="00CF7B49" w:rsidRDefault="00CF7B49" w:rsidP="00D95CCB">
      <w:pPr>
        <w:pStyle w:val="Tekstpodstawowywcity"/>
        <w:numPr>
          <w:ilvl w:val="1"/>
          <w:numId w:val="17"/>
        </w:numPr>
        <w:spacing w:line="360" w:lineRule="auto"/>
        <w:jc w:val="both"/>
      </w:pPr>
      <w:r>
        <w:t>podstawowe: ubrania, kamizelki w kolorze ostrzegawczym z elementami odblaskowymi,</w:t>
      </w:r>
    </w:p>
    <w:p w:rsidR="00CF7B49" w:rsidRDefault="00CF7B49" w:rsidP="00D95CCB">
      <w:pPr>
        <w:pStyle w:val="Tekstpodstawowywcity"/>
        <w:numPr>
          <w:ilvl w:val="1"/>
          <w:numId w:val="17"/>
        </w:numPr>
        <w:spacing w:line="360" w:lineRule="auto"/>
        <w:jc w:val="both"/>
      </w:pPr>
      <w:r>
        <w:t>specjalistyczne: kaski ochronne, ochronniki słuchu, rękawice antywibracyjne</w:t>
      </w:r>
    </w:p>
    <w:p w:rsidR="00CF7B49" w:rsidRDefault="00CF7B49" w:rsidP="00D95CCB">
      <w:pPr>
        <w:pStyle w:val="Tekstpodstawowywcity"/>
        <w:numPr>
          <w:ilvl w:val="0"/>
          <w:numId w:val="30"/>
        </w:numPr>
        <w:spacing w:line="360" w:lineRule="auto"/>
        <w:jc w:val="both"/>
      </w:pPr>
      <w:r>
        <w:t>bezpośredni nadzór nad robotami drogowymi będzie pełniony przez uprawnionego kierownika budowy, majstrów, brygadzistów.</w:t>
      </w:r>
    </w:p>
    <w:p w:rsidR="00CF7B49" w:rsidRDefault="00CF7B49">
      <w:pPr>
        <w:pStyle w:val="Tekstpodstawowywcity"/>
        <w:spacing w:line="360" w:lineRule="auto"/>
        <w:ind w:left="737"/>
      </w:pPr>
    </w:p>
    <w:p w:rsidR="00CF7B49" w:rsidRDefault="00CF7B49" w:rsidP="00D95CCB">
      <w:pPr>
        <w:pStyle w:val="Tekstpodstawowywcity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>Informacje na temat transportu i składowania materiałów na budowie:</w:t>
      </w:r>
    </w:p>
    <w:p w:rsidR="00CF7B49" w:rsidRDefault="00CF7B49" w:rsidP="007715C7">
      <w:pPr>
        <w:pStyle w:val="Tekstpodstawowywcity"/>
        <w:numPr>
          <w:ilvl w:val="0"/>
          <w:numId w:val="36"/>
        </w:numPr>
        <w:spacing w:line="360" w:lineRule="auto"/>
        <w:jc w:val="both"/>
      </w:pPr>
      <w:r>
        <w:t>wszystkie materiały będą przemieszczane transportem kołowym oraz urządzeniami dostosowanymi do danego rodzaju materiału</w:t>
      </w:r>
    </w:p>
    <w:p w:rsidR="00CF7B49" w:rsidRDefault="00CF7B49" w:rsidP="00D95CCB">
      <w:pPr>
        <w:pStyle w:val="Tekstpodstawowywcity"/>
        <w:spacing w:line="360" w:lineRule="auto"/>
        <w:ind w:left="0"/>
        <w:jc w:val="both"/>
      </w:pPr>
    </w:p>
    <w:p w:rsidR="00CF7B49" w:rsidRDefault="00CF7B49" w:rsidP="00D95CCB">
      <w:pPr>
        <w:pStyle w:val="Tekstpodstawowywcity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>Informacja na temat zabezpieczenia p.poż. i pierwszej pomocy</w:t>
      </w:r>
    </w:p>
    <w:p w:rsidR="00CF7B49" w:rsidRDefault="00CF7B49" w:rsidP="00D95CCB">
      <w:pPr>
        <w:pStyle w:val="Tekstpodstawowywcity"/>
        <w:numPr>
          <w:ilvl w:val="0"/>
          <w:numId w:val="32"/>
        </w:numPr>
        <w:spacing w:line="360" w:lineRule="auto"/>
        <w:jc w:val="both"/>
      </w:pPr>
      <w:r>
        <w:t>sprzęt techniczny wyposażony jest w gaśnice p</w:t>
      </w:r>
      <w:r w:rsidR="003E2823">
        <w:t>rzeciwpożarowe</w:t>
      </w:r>
      <w:r>
        <w:t xml:space="preserve"> i apteczki pierwszej pomocy</w:t>
      </w:r>
    </w:p>
    <w:p w:rsidR="00CF7B49" w:rsidRDefault="00CF7B49" w:rsidP="00D95CCB">
      <w:pPr>
        <w:pStyle w:val="Tekstpodstawowywcity"/>
        <w:numPr>
          <w:ilvl w:val="0"/>
          <w:numId w:val="32"/>
        </w:numPr>
        <w:spacing w:line="360" w:lineRule="auto"/>
        <w:jc w:val="both"/>
      </w:pPr>
      <w:r>
        <w:t>na terenie budowy w miejscu wydzielonym i oznaczonym powinien znajdować się podstawowy sprzęt p</w:t>
      </w:r>
      <w:r w:rsidR="003E2823">
        <w:t>rzeciwpożarowy</w:t>
      </w:r>
      <w:r>
        <w:t xml:space="preserve"> (gaśnice, tłumice) oraz apteczka pierwszej pomocy. </w:t>
      </w:r>
    </w:p>
    <w:p w:rsidR="00CF7B49" w:rsidRDefault="00CF7B49" w:rsidP="00D95CCB">
      <w:pPr>
        <w:pStyle w:val="Tekstpodstawowywcity"/>
        <w:spacing w:line="360" w:lineRule="auto"/>
        <w:ind w:left="0" w:firstLine="360"/>
        <w:jc w:val="both"/>
        <w:rPr>
          <w:b/>
        </w:rPr>
      </w:pPr>
      <w:r>
        <w:rPr>
          <w:b/>
        </w:rPr>
        <w:t xml:space="preserve">Uwaga: </w:t>
      </w:r>
      <w:r>
        <w:rPr>
          <w:b/>
        </w:rPr>
        <w:tab/>
        <w:t>Dokumentacja dotycząca prowadzonych robót będzie dostępna u</w:t>
      </w:r>
    </w:p>
    <w:p w:rsidR="00CF7B49" w:rsidRDefault="00CF7B49" w:rsidP="00357D6A">
      <w:pPr>
        <w:pStyle w:val="Tekstpodstawowywcity"/>
        <w:spacing w:line="360" w:lineRule="auto"/>
        <w:ind w:left="1416"/>
        <w:jc w:val="both"/>
        <w:rPr>
          <w:b/>
        </w:rPr>
      </w:pPr>
      <w:r>
        <w:rPr>
          <w:b/>
        </w:rPr>
        <w:t>kierownika budowy</w:t>
      </w:r>
    </w:p>
    <w:p w:rsidR="00A4051D" w:rsidRDefault="00A4051D">
      <w:pPr>
        <w:pStyle w:val="Tekstpodstawowywcity"/>
        <w:ind w:left="0"/>
      </w:pPr>
    </w:p>
    <w:p w:rsidR="00A4051D" w:rsidRDefault="00A4051D">
      <w:pPr>
        <w:pStyle w:val="Tekstpodstawowywcity"/>
        <w:ind w:left="0"/>
      </w:pPr>
    </w:p>
    <w:p w:rsidR="009B1A95" w:rsidRDefault="009B1A95">
      <w:pPr>
        <w:pStyle w:val="Tekstpodstawowywcity"/>
        <w:ind w:left="0"/>
      </w:pPr>
    </w:p>
    <w:p w:rsidR="00AE0444" w:rsidRDefault="00AE0444">
      <w:pPr>
        <w:pStyle w:val="Tekstpodstawowywcity"/>
        <w:ind w:left="0"/>
      </w:pPr>
    </w:p>
    <w:p w:rsidR="00910052" w:rsidRDefault="00910052" w:rsidP="00910052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mgr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Jacek Killman</w:t>
      </w:r>
    </w:p>
    <w:p w:rsidR="00910052" w:rsidRDefault="00910052" w:rsidP="00910052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upr. proj. nr 126/92 Sk-ce w specjaln.</w:t>
      </w:r>
    </w:p>
    <w:p w:rsidR="00910052" w:rsidRDefault="00910052" w:rsidP="00910052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konstr. -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w zakresie dr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g i most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w</w:t>
      </w:r>
    </w:p>
    <w:p w:rsidR="00CF7B49" w:rsidRDefault="00910052" w:rsidP="00910052">
      <w:pPr>
        <w:ind w:left="4956" w:firstLine="708"/>
        <w:jc w:val="center"/>
      </w:pPr>
      <w:r>
        <w:rPr>
          <w:rFonts w:ascii="Andalus" w:hAnsi="Andalus" w:cs="Andalus"/>
          <w:sz w:val="16"/>
          <w:szCs w:val="16"/>
        </w:rPr>
        <w:t>par.2 ust.1 pkt.1 i par.13 ust.1 pkt.3 lit.b.</w:t>
      </w:r>
    </w:p>
    <w:sectPr w:rsidR="00CF7B49" w:rsidSect="00C52129">
      <w:footerReference w:type="even" r:id="rId7"/>
      <w:footerReference w:type="default" r:id="rId8"/>
      <w:pgSz w:w="11906" w:h="16838"/>
      <w:pgMar w:top="1418" w:right="1418" w:bottom="1701" w:left="136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923" w:rsidRDefault="00881923">
      <w:r>
        <w:separator/>
      </w:r>
    </w:p>
  </w:endnote>
  <w:endnote w:type="continuationSeparator" w:id="1">
    <w:p w:rsidR="00881923" w:rsidRDefault="00881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85" w:rsidRDefault="00A216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1685" w:rsidRDefault="00A2168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85" w:rsidRDefault="00A216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0BD7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21685" w:rsidRDefault="00A2168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923" w:rsidRDefault="00881923">
      <w:r>
        <w:separator/>
      </w:r>
    </w:p>
  </w:footnote>
  <w:footnote w:type="continuationSeparator" w:id="1">
    <w:p w:rsidR="00881923" w:rsidRDefault="00881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534"/>
    <w:multiLevelType w:val="hybridMultilevel"/>
    <w:tmpl w:val="80AA7244"/>
    <w:lvl w:ilvl="0" w:tplc="04150005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E9FE5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69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05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AB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66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02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21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20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A2D06"/>
    <w:multiLevelType w:val="hybridMultilevel"/>
    <w:tmpl w:val="EC10A47C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157D7"/>
    <w:multiLevelType w:val="hybridMultilevel"/>
    <w:tmpl w:val="55E81020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D4E46"/>
    <w:multiLevelType w:val="hybridMultilevel"/>
    <w:tmpl w:val="526C60FE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40223"/>
    <w:multiLevelType w:val="hybridMultilevel"/>
    <w:tmpl w:val="5A9A2BE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C0D1C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721"/>
        </w:tabs>
        <w:ind w:left="1644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C0581"/>
    <w:multiLevelType w:val="hybridMultilevel"/>
    <w:tmpl w:val="4B403B4A"/>
    <w:lvl w:ilvl="0" w:tplc="04150005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F0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FA3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BC2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E2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E9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61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EF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FC3BE7"/>
    <w:multiLevelType w:val="hybridMultilevel"/>
    <w:tmpl w:val="06FC739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47A18D2"/>
    <w:multiLevelType w:val="hybridMultilevel"/>
    <w:tmpl w:val="B64AB42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004ED"/>
    <w:multiLevelType w:val="hybridMultilevel"/>
    <w:tmpl w:val="3A2AB8F6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61E6A"/>
    <w:multiLevelType w:val="hybridMultilevel"/>
    <w:tmpl w:val="1A905EC0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910545"/>
    <w:multiLevelType w:val="hybridMultilevel"/>
    <w:tmpl w:val="BCE04E9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7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39DF57D5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263" w:hanging="283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B138A"/>
    <w:multiLevelType w:val="hybridMultilevel"/>
    <w:tmpl w:val="C34A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4348C8"/>
    <w:multiLevelType w:val="hybridMultilevel"/>
    <w:tmpl w:val="A39E5032"/>
    <w:lvl w:ilvl="0">
      <w:start w:val="1"/>
      <w:numFmt w:val="lowerLetter"/>
      <w:lvlText w:val="%1)"/>
      <w:lvlJc w:val="left"/>
      <w:pPr>
        <w:tabs>
          <w:tab w:val="num" w:pos="1645"/>
        </w:tabs>
        <w:ind w:left="1645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6">
    <w:nsid w:val="3ED81C3E"/>
    <w:multiLevelType w:val="hybridMultilevel"/>
    <w:tmpl w:val="66CACA8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48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218E1"/>
    <w:multiLevelType w:val="hybridMultilevel"/>
    <w:tmpl w:val="2DA470E2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72747"/>
    <w:multiLevelType w:val="hybridMultilevel"/>
    <w:tmpl w:val="00925B76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E51622"/>
    <w:multiLevelType w:val="hybridMultilevel"/>
    <w:tmpl w:val="922E7AE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C54018"/>
    <w:multiLevelType w:val="hybridMultilevel"/>
    <w:tmpl w:val="922E7AE8"/>
    <w:lvl w:ilvl="0">
      <w:start w:val="1"/>
      <w:numFmt w:val="bullet"/>
      <w:lvlText w:val=""/>
      <w:lvlJc w:val="left"/>
      <w:pPr>
        <w:tabs>
          <w:tab w:val="num" w:pos="1607"/>
        </w:tabs>
        <w:ind w:left="1530" w:hanging="283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ED5793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B5470D"/>
    <w:multiLevelType w:val="hybridMultilevel"/>
    <w:tmpl w:val="00A40174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B5680A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551"/>
        </w:tabs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D7CB4"/>
    <w:multiLevelType w:val="hybridMultilevel"/>
    <w:tmpl w:val="68AE5058"/>
    <w:lvl w:ilvl="0" w:tplc="FFFFFFFF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E3B060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5F65E9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8E7273"/>
    <w:multiLevelType w:val="hybridMultilevel"/>
    <w:tmpl w:val="5FA83250"/>
    <w:lvl w:ilvl="0" w:tplc="D90056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700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A2B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2C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A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E2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A1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DB3F4F"/>
    <w:multiLevelType w:val="hybridMultilevel"/>
    <w:tmpl w:val="169226FE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C42986"/>
    <w:multiLevelType w:val="hybridMultilevel"/>
    <w:tmpl w:val="AFC45D0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03090A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721"/>
        </w:tabs>
        <w:ind w:left="1644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F171B6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0D0D51"/>
    <w:multiLevelType w:val="hybridMultilevel"/>
    <w:tmpl w:val="12CC6962"/>
    <w:lvl w:ilvl="0" w:tplc="FFFFFFFF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ED303D"/>
    <w:multiLevelType w:val="multilevel"/>
    <w:tmpl w:val="2C0E9694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7B6227E3"/>
    <w:multiLevelType w:val="hybridMultilevel"/>
    <w:tmpl w:val="F15ACF8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7F7D58"/>
    <w:multiLevelType w:val="hybridMultilevel"/>
    <w:tmpl w:val="BAE688C2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885B9E"/>
    <w:multiLevelType w:val="hybridMultilevel"/>
    <w:tmpl w:val="EF74C0C0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D77466"/>
    <w:multiLevelType w:val="hybridMultilevel"/>
    <w:tmpl w:val="1F7AF118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7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6D5C9A"/>
    <w:multiLevelType w:val="hybridMultilevel"/>
    <w:tmpl w:val="9AB8F71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48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8"/>
  </w:num>
  <w:num w:numId="4">
    <w:abstractNumId w:val="12"/>
  </w:num>
  <w:num w:numId="5">
    <w:abstractNumId w:val="36"/>
  </w:num>
  <w:num w:numId="6">
    <w:abstractNumId w:val="21"/>
  </w:num>
  <w:num w:numId="7">
    <w:abstractNumId w:val="30"/>
  </w:num>
  <w:num w:numId="8">
    <w:abstractNumId w:val="33"/>
  </w:num>
  <w:num w:numId="9">
    <w:abstractNumId w:val="23"/>
  </w:num>
  <w:num w:numId="10">
    <w:abstractNumId w:val="6"/>
  </w:num>
  <w:num w:numId="11">
    <w:abstractNumId w:val="25"/>
  </w:num>
  <w:num w:numId="12">
    <w:abstractNumId w:val="29"/>
  </w:num>
  <w:num w:numId="13">
    <w:abstractNumId w:val="28"/>
  </w:num>
  <w:num w:numId="14">
    <w:abstractNumId w:val="13"/>
  </w:num>
  <w:num w:numId="15">
    <w:abstractNumId w:val="19"/>
  </w:num>
  <w:num w:numId="16">
    <w:abstractNumId w:val="20"/>
  </w:num>
  <w:num w:numId="17">
    <w:abstractNumId w:val="1"/>
  </w:num>
  <w:num w:numId="18">
    <w:abstractNumId w:val="37"/>
  </w:num>
  <w:num w:numId="19">
    <w:abstractNumId w:val="16"/>
  </w:num>
  <w:num w:numId="20">
    <w:abstractNumId w:val="18"/>
  </w:num>
  <w:num w:numId="21">
    <w:abstractNumId w:val="9"/>
  </w:num>
  <w:num w:numId="22">
    <w:abstractNumId w:val="5"/>
  </w:num>
  <w:num w:numId="23">
    <w:abstractNumId w:val="22"/>
  </w:num>
  <w:num w:numId="24">
    <w:abstractNumId w:val="4"/>
  </w:num>
  <w:num w:numId="25">
    <w:abstractNumId w:val="17"/>
  </w:num>
  <w:num w:numId="26">
    <w:abstractNumId w:val="35"/>
  </w:num>
  <w:num w:numId="27">
    <w:abstractNumId w:val="2"/>
  </w:num>
  <w:num w:numId="28">
    <w:abstractNumId w:val="24"/>
  </w:num>
  <w:num w:numId="29">
    <w:abstractNumId w:val="34"/>
  </w:num>
  <w:num w:numId="30">
    <w:abstractNumId w:val="27"/>
  </w:num>
  <w:num w:numId="31">
    <w:abstractNumId w:val="10"/>
  </w:num>
  <w:num w:numId="32">
    <w:abstractNumId w:val="11"/>
  </w:num>
  <w:num w:numId="33">
    <w:abstractNumId w:val="14"/>
  </w:num>
  <w:num w:numId="34">
    <w:abstractNumId w:val="31"/>
  </w:num>
  <w:num w:numId="35">
    <w:abstractNumId w:val="26"/>
  </w:num>
  <w:num w:numId="36">
    <w:abstractNumId w:val="7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D41"/>
    <w:rsid w:val="000022B3"/>
    <w:rsid w:val="00003B8A"/>
    <w:rsid w:val="00033457"/>
    <w:rsid w:val="00034A82"/>
    <w:rsid w:val="0007767C"/>
    <w:rsid w:val="00084EA2"/>
    <w:rsid w:val="0008578C"/>
    <w:rsid w:val="000931AA"/>
    <w:rsid w:val="000A3B11"/>
    <w:rsid w:val="000A50E4"/>
    <w:rsid w:val="000B4F66"/>
    <w:rsid w:val="000C299C"/>
    <w:rsid w:val="000D4B34"/>
    <w:rsid w:val="000E4FB6"/>
    <w:rsid w:val="000F15EF"/>
    <w:rsid w:val="000F732B"/>
    <w:rsid w:val="001050DE"/>
    <w:rsid w:val="00106E1A"/>
    <w:rsid w:val="0014379E"/>
    <w:rsid w:val="00156D3C"/>
    <w:rsid w:val="00166BBA"/>
    <w:rsid w:val="0019486A"/>
    <w:rsid w:val="001D0BD7"/>
    <w:rsid w:val="001D2BD2"/>
    <w:rsid w:val="001F1BD4"/>
    <w:rsid w:val="00224D9A"/>
    <w:rsid w:val="00262B65"/>
    <w:rsid w:val="002763F4"/>
    <w:rsid w:val="00276487"/>
    <w:rsid w:val="002E6D41"/>
    <w:rsid w:val="002F1A1A"/>
    <w:rsid w:val="00357D6A"/>
    <w:rsid w:val="003850BB"/>
    <w:rsid w:val="003C439F"/>
    <w:rsid w:val="003E2823"/>
    <w:rsid w:val="003E6666"/>
    <w:rsid w:val="004202BD"/>
    <w:rsid w:val="0045155A"/>
    <w:rsid w:val="004855FA"/>
    <w:rsid w:val="00486FBF"/>
    <w:rsid w:val="004D40FC"/>
    <w:rsid w:val="004D628A"/>
    <w:rsid w:val="005059F8"/>
    <w:rsid w:val="00522802"/>
    <w:rsid w:val="00524AA1"/>
    <w:rsid w:val="00583927"/>
    <w:rsid w:val="00586949"/>
    <w:rsid w:val="005E5B70"/>
    <w:rsid w:val="006255B8"/>
    <w:rsid w:val="00670A27"/>
    <w:rsid w:val="0068573A"/>
    <w:rsid w:val="006D62B8"/>
    <w:rsid w:val="006F7B5D"/>
    <w:rsid w:val="00714113"/>
    <w:rsid w:val="00742A34"/>
    <w:rsid w:val="007715C7"/>
    <w:rsid w:val="007911DD"/>
    <w:rsid w:val="007D4693"/>
    <w:rsid w:val="00800958"/>
    <w:rsid w:val="00875124"/>
    <w:rsid w:val="00881923"/>
    <w:rsid w:val="008D4D42"/>
    <w:rsid w:val="008E4515"/>
    <w:rsid w:val="008F7A41"/>
    <w:rsid w:val="00910052"/>
    <w:rsid w:val="00931913"/>
    <w:rsid w:val="0093798A"/>
    <w:rsid w:val="009403AD"/>
    <w:rsid w:val="0098785E"/>
    <w:rsid w:val="009B1A95"/>
    <w:rsid w:val="00A21685"/>
    <w:rsid w:val="00A33833"/>
    <w:rsid w:val="00A4051D"/>
    <w:rsid w:val="00AA12F3"/>
    <w:rsid w:val="00AD2853"/>
    <w:rsid w:val="00AE0444"/>
    <w:rsid w:val="00AE379D"/>
    <w:rsid w:val="00B37947"/>
    <w:rsid w:val="00BB0AC4"/>
    <w:rsid w:val="00C031C7"/>
    <w:rsid w:val="00C52129"/>
    <w:rsid w:val="00C55F54"/>
    <w:rsid w:val="00C65DBC"/>
    <w:rsid w:val="00C738D0"/>
    <w:rsid w:val="00C76FE4"/>
    <w:rsid w:val="00CA6ED3"/>
    <w:rsid w:val="00CF4480"/>
    <w:rsid w:val="00CF7B49"/>
    <w:rsid w:val="00D82E55"/>
    <w:rsid w:val="00D95CCB"/>
    <w:rsid w:val="00DC2E0D"/>
    <w:rsid w:val="00DE5C9C"/>
    <w:rsid w:val="00E003B5"/>
    <w:rsid w:val="00E30F88"/>
    <w:rsid w:val="00E52A81"/>
    <w:rsid w:val="00EB485E"/>
    <w:rsid w:val="00ED4C10"/>
    <w:rsid w:val="00ED4ECA"/>
    <w:rsid w:val="00ED6853"/>
    <w:rsid w:val="00F36AAC"/>
    <w:rsid w:val="00F4439F"/>
    <w:rsid w:val="00F8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pPr>
      <w:ind w:left="90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pistreci1">
    <w:name w:val="toc 1"/>
    <w:basedOn w:val="Normalny"/>
    <w:next w:val="Normalny"/>
    <w:autoRedefine/>
    <w:semiHidden/>
  </w:style>
  <w:style w:type="paragraph" w:styleId="Spistreci2">
    <w:name w:val="toc 2"/>
    <w:basedOn w:val="Normalny"/>
    <w:next w:val="Normalny"/>
    <w:autoRedefine/>
    <w:semiHidden/>
    <w:pPr>
      <w:ind w:left="240"/>
    </w:pPr>
  </w:style>
  <w:style w:type="paragraph" w:styleId="Spistreci3">
    <w:name w:val="toc 3"/>
    <w:basedOn w:val="Normalny"/>
    <w:next w:val="Normalny"/>
    <w:autoRedefine/>
    <w:semiHidden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DBEZPIECZEŃSTWA I OCHRONY ZDROWIA</vt:lpstr>
    </vt:vector>
  </TitlesOfParts>
  <Company>xxx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DBEZPIECZEŃSTWA I OCHRONY ZDROWIA</dc:title>
  <dc:subject/>
  <dc:creator>Karolinka</dc:creator>
  <cp:keywords/>
  <cp:lastModifiedBy>Małgorzata Piwońska</cp:lastModifiedBy>
  <cp:revision>2</cp:revision>
  <cp:lastPrinted>2014-02-10T06:35:00Z</cp:lastPrinted>
  <dcterms:created xsi:type="dcterms:W3CDTF">2017-07-05T07:23:00Z</dcterms:created>
  <dcterms:modified xsi:type="dcterms:W3CDTF">2017-07-05T07:23:00Z</dcterms:modified>
</cp:coreProperties>
</file>